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5D" w:rsidRPr="004C505D" w:rsidRDefault="004C505D" w:rsidP="004C505D">
      <w:pPr>
        <w:shd w:val="clear" w:color="auto" w:fill="FFFFFF"/>
        <w:spacing w:before="450" w:after="300" w:line="300" w:lineRule="atLeast"/>
        <w:outlineLvl w:val="0"/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>К</w:t>
      </w:r>
      <w:r w:rsidRPr="004C505D"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>онвенция о правах ребёнка (краткое содержание)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Конвенция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— это международный юридический документ, признающий все права человека в отношении детей от 0 до 18 лет. Конвенция принята 20 ноября 1989 года.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 территории нашей страны Конвенция о правах ребенка вступила в законную силу 15 сентября 1990 года. Это значит, что наше государство должно соблюдать все положения данной Конвенции.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1.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ОПРЕДЕЛЕНИЕ РЕБЕНКА.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человек до 18 лет считается, в соответствии с законом своей страны, ребенком и обладает всеми правами, заключенными в данной Конвенции.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2.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ПРЕДОТВРАЩЕНИЕ ДИСКРИМИНАЦИИ.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ребенок, независимо от расы, пола, языка, религии, достатка и социального происхождения, обладает всеми правами, предусмотренными данной Конвенцией. Никто не должен подвергаться дискриминации.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3.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НАИЛУЧШЕЕ ОБЕСПЕЧЕНИЕ ИНТЕРЕСОВ РЕБЕНКА.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Государство, при принятии решений, должно наилучшим образом обеспечивать интересы ребенка и предоставлять им особую защиту и заботу.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4.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ОСУЩЕСТВЛЕНИЕ ПРАВ.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делать все возможное, чтобы осуществлять все права ребенка, признанные данной Конвенцией.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5.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ВОСПИТАНИЕ В СЕМЬЕ И РАЗВИТИЕ СПОСОБНОСТЕЙ РЕБЕНКА.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уважать права, обязанности и ответственность родителей при воспитании ребенка с учетом его развития.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6.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ПРАВО НА ЖИЗНЬ, ВЫЖИВАНИЕ И РАЗВИТИЕ.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ребёнок имеет право на жизнь и государство обязано обеспечивать выживание и здоровое развитие ребенка, поддерживая его психический, эмоциональный, умственный, социальный и культурный уровень.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7.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ИМЯ И ГРАЖДАНСТВО.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ребёнок имеет право на имя и гражданство при рождении, а также право знать своих родителей и рассчитывать на их заботу.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lastRenderedPageBreak/>
        <w:t>СТАТЬЯ 8.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СОХРАНЕНИЕ ИНДИВИДУАЛЬНОСТИ.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уважать право ребенка на сохранение своей индивидуальности, включая имя, гражданство и семейные связи, и должно помогать ребенку в случае их лишения.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9.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РАЗЛУЧЕНИЕ С РОДИТЕЛЯМИ.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Ребёнок не должен жить отдельно от своих родителей против своего желания, кроме как в случае, когда это отвечает его интересам. Ребёнок, который не живёт с обоими родителями, имеет право встречаться с ними обоими регулярно. Если в результате государственного решения ребенок разлучается с одними или обоими родителями, то государство должно предоставить всю необходимую информацию о местонахождении его родителей, кроме тех случаев, когда это может нанести вред ребенку.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10.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ВОССОЕДИНЕНИЕ СЕМЬИ.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ребенок и его родители живут в разных странах, то все они должны иметь возможность пересекать границы этих стран и въезжать в собственную, чтобы поддерживать личные отношения.</w:t>
      </w:r>
      <w:proofErr w:type="gramEnd"/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11.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НЕЗАКОННОЕ ПЕРЕМЕЩЕНИЕ И ВОЗВРАЩЕНИЕ.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предотвращать незаконный вывоз детей из страны.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12.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ВЗГЛЯДЫ РЕБЕНКА.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Ребенок, в соответствии со своим возрастом и зрелостью, имеет право свободно выражать свои взгляды по всем затрагивающим его вопросам. С этой целью он может быть заслушан на любом судебном или </w:t>
      </w:r>
      <w:proofErr w:type="spellStart"/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администрационном</w:t>
      </w:r>
      <w:proofErr w:type="spellEnd"/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заседании.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13.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СВОБОДА ВЫРАЖЕНИЯ МЫСЛИ.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Ребенок имеет право свободно выражать свое мнение, искать, получать и передавать информацию любого рода, если только это не вредит другим людям, не нарушает государственную безопасность и общественный порядок.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14.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СВОБОДА МЫСЛИ, СОВЕСТИ, РЕЛИГИИ.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уважать право ребенка на свободу мысли, совести и религии. Родители или опекуны ребенка должны разъяснить ему это право.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15.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СВОБОДА АССОЦИАЦИИ.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Дети имеют право встречаться и объединяться в группы, если только это не нарушает общественную безопасность и порядок.</w:t>
      </w:r>
    </w:p>
    <w:p w:rsid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</w:pP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lastRenderedPageBreak/>
        <w:t>СТАТЬЯ 16.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ЗАЩИТА ПРАВ НА ЛИЧНУЮ ЖИЗНЬ.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ребенок имеет право на личную жизнь. Никто не имеет права вредить его репутации, а также входить в его дом и читать его письма без разрешения. Ребенок имеет право на защиту от незаконного посягательства на его честь и репутацию.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17.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ДОСТУП К СООТВЕТСТВУЮЩЕЙ ИНФОРМАЦИИ.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ребенок имеет право на доступ к информации. Государство должно поощрять средства массовой информации к распространению материалов, которые способствуют духовному и культурному развитию детей, и запрещать информацию, наносящую вред ребенку.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18.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ОТВЕТСТВЕННОСТЬ РОДИТЕЛЕЙ.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Родители несут равную ответственность за воспитание и развитие ребенка. Государство должно оказывать родителям надлежащую помощь в воспитании и развитии детей, а также обеспечивать развитие сети детских учреждений.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19.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ЗАЩИТА ОТ ЗЛОУПОТРЕБЛЕНИЙ И НЕБРЕЖНОГО ОТНОШЕНИЯ.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защищать ребенка от всех видов насилия, отсутствия заботы и плохого обращения со стороны родителей или других лиц, а также помогать ребенку, подвергшемуся жестокому обращению со стороны взрослых.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20.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ЗАЩИТА РЕБЕНКА, ЛИШЕННОГО СЕМЬИ.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ребенок лишается своей семьи, то он вправе рассчитывать на особую защиту и помощь со стороны государства. Государство может передать ребенка на воспитание тем людям, которые уважают его родные язык, религию и культуру.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21.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УСЫНОВЛЕНИЕ.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следить за тем, чтобы при усыновлении ребенка неукоснительно соблюдались его интересы и обеспечивались гарантии его законных прав. При усыновлении ребенка как внутри страны, так и за рубежом должны применяться одинаковые правила, гарантии и нормы.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22.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ДЕТИ-БЕЖЕНЦЫ.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обеспечивать особую защиту детям-беженцам — оказывать им помощь в получении информации, гуманитарную помощь и содействовать воссоединению с семьей.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23.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ДЕТИ-ИНВАЛИДЫ.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ребенок, неполноценный в умственном или физическом отношении, имеет право на особую заботу и достойную жизнь. Государство должно предоставлять такому ребенку возможность учиться</w:t>
      </w:r>
      <w:proofErr w:type="gramStart"/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лечиться, готовиться к трудовой деятельности, отдыхать, быть максимально самостоятельным, то есть жить полноценной жизнью.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lastRenderedPageBreak/>
        <w:t>СТАТЬЯ 24.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ЗДОРОВЬЕ И ЗДРАВООХРАНЕНИЕ.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ребенок имеет право на охрану своего здоровья: на получение медицинской помощи, чистой питьевой воды и полноценного питания. Государства должны обеспечивать сокращение детской смертности и проводить информационные кампании по распространению знаний о здоровье.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25.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ПЕРИОДИЧЕСКАЯ ОЦЕНКА ПРИ ПОПЕЧЕНИИ.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регулярно проверять условия жизни ребенка, находящегося на попечении.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26.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СОЦИАЛЬНОЕ ОБЕСПЕЧЕНИЕ.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ребенок имеет право пользоваться социальными благами, в том числе и социальным страхованием.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27.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УРОВЕНЬ ЖИЗНИ.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ребенок имеет право на уровень жизни, необходимый для его физического, умственного, духовного и нравственного развития. Государство должно помогать тем родителям, которые не могут обеспечить своим детям необходимые условия жизни.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28.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ОБРАЗОВАНИЕ.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ребенок имеет право на образование. Начальное образование должно быть обязательным и бесплатным, среднее и высшее — доступным для всех детей. В школах должны соблюдаться права ребенка и проявлять уважение к его человеческому достоинству. Государство должно следить за регулярным посещением детьми школ.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29.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ЦЕЛИ ОБРАЗОВАНИЯ.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Образовательные учреждения должны развивать личность ребенка, его таланты, умственные и физические способности, а также воспитывать его в духе понимания, мира, терпимости, культурных традиций, уважения к своим родителям.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30.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ДЕТИ, ПРИНАДЛЕЖАЩИЕ К МЕНЬШИНСТВАМ И КОРЕННОМУ НАСЕЛЕНИЮ.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ребенок принадлежит к этническому, религиозному или языковому меньшинству, он имеет право говорить на родном языке и соблюдать родные обычаи, исповедовать свою религию.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31.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ОТДЫХ, ДОСУГ И КУЛЬТУРНАЯ ЖИЗНЬ.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ребенок имеет право на отдых и игры, а также на участие в культурной и творческой жизни.</w:t>
      </w:r>
    </w:p>
    <w:p w:rsid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</w:pPr>
    </w:p>
    <w:p w:rsid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</w:pP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lastRenderedPageBreak/>
        <w:t>СТАТЬЯ 32.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ДЕТСКИЙ ТРУД.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защищать ребенка от опасной, вредной и непосильной работы. Работа не должна мешать образованию и духовно-физическому развитию ребенка.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33.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НЕЗАКОННОЕ УПОТРЕБЛЕНИЕ НАРКОТИЧЕСКИХ ВЕЩЕСТВ.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сделать все возможное, чтобы уберечь детей от незаконного употребления наркотиков и психотропных веществ, не допустить участия детей в производстве и торговле наркотиками.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34.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СЕКСУАЛЬНАЯ ЭКСПЛУАТАЦИЯ.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защищать детей от любых форм сексуального насилия.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35.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ТОРГОВЛЯ, КОНТРАБАНДА И ПОХИЩЕНИЕ.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всеми силами бороться против похищения, контрабанды и продажи детей.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36.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ДРУГИЕ ФОРМЫ ЭКСПЛУАТАЦИИ.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защищать ребенка от любых действий, которые могут нанести ему вред.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37.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ПЫТКИ И ЛИШЕНИЕ СВОБОДЫ.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обеспечивает, чтобы ни один ребенок не подвергался пыткам, жестокому обращению, незаконному аресту и лишению свободы. Каждый лишенный свободы ребенок имеет право поддерживать контакты со своей семьей, получать правовую помощь и искать защиту в суде.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38.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ВООРУЖЕННЫЕ КОНФЛИКТЫ.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не должно позволять детям до 15 лет вступать в армию или напрямую участвовать в военных действиях. Дети в зонах военных конфликтов должны получать особую защиту и уход.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39.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ВОССТАНОВИТЕЛЬНЫЙ УХОД.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ребенок оказался жертвой жестокого обращения, конфликта, пыток, пренебрежения или эксплуатации, то государство должно сделать все возможное, чтобы восстановить его здоровье и вернуть ему чувство собственного достоинства.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40.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ОТПРАВЛЕНИЕ ПРАВОСУДИЯ В ОТНОШЕНИИ НЕСОВЕРШЕННОЛЕТНИХ ПРАВОНАРУШИТЕЛЕЙ.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Каждый ребенок, обвиняемый в нарушении закона, имеет право на основные гарантии, правовую и другую помощь.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lastRenderedPageBreak/>
        <w:t>СТАТЬЯ 41.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ПРИМЕНЕНИЕ НАИВЫСШИХ НОРМ.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законодательство отдельной страны защищает права ребенка лучше, чем данная Конвенция, то следует применять законы этой страны.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СТАТЬЯ 42.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СОБЛЮДЕНИЕ И ВСТУПЛЕНИЕ В СИЛУ.</w:t>
      </w:r>
      <w:r w:rsidRPr="004C50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Государство должно распространять информацию о Конвенции среди взрослых и детей.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СТАТЬИ 42-54. </w:t>
      </w:r>
    </w:p>
    <w:p w:rsidR="004C505D" w:rsidRPr="004C505D" w:rsidRDefault="004C505D" w:rsidP="004C505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4C5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Касаются того, как взрослые и государства должны сообща обеспечивать все права детей.</w:t>
      </w:r>
    </w:p>
    <w:p w:rsidR="000D45FD" w:rsidRDefault="000D45FD"/>
    <w:sectPr w:rsidR="000D45FD" w:rsidSect="004C505D">
      <w:pgSz w:w="11906" w:h="16838"/>
      <w:pgMar w:top="709" w:right="850" w:bottom="1134" w:left="1701" w:header="708" w:footer="708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05D"/>
    <w:rsid w:val="000D45FD"/>
    <w:rsid w:val="00395ED2"/>
    <w:rsid w:val="004C505D"/>
    <w:rsid w:val="00975089"/>
    <w:rsid w:val="00B57754"/>
    <w:rsid w:val="00FA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FD"/>
  </w:style>
  <w:style w:type="paragraph" w:styleId="1">
    <w:name w:val="heading 1"/>
    <w:basedOn w:val="a"/>
    <w:link w:val="10"/>
    <w:uiPriority w:val="9"/>
    <w:qFormat/>
    <w:rsid w:val="004C5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505D"/>
    <w:rPr>
      <w:b/>
      <w:bCs/>
    </w:rPr>
  </w:style>
  <w:style w:type="character" w:styleId="a5">
    <w:name w:val="Emphasis"/>
    <w:basedOn w:val="a0"/>
    <w:uiPriority w:val="20"/>
    <w:qFormat/>
    <w:rsid w:val="004C50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1474</Words>
  <Characters>8407</Characters>
  <Application>Microsoft Office Word</Application>
  <DocSecurity>0</DocSecurity>
  <Lines>70</Lines>
  <Paragraphs>19</Paragraphs>
  <ScaleCrop>false</ScaleCrop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комп2</cp:lastModifiedBy>
  <cp:revision>1</cp:revision>
  <cp:lastPrinted>2019-04-06T07:39:00Z</cp:lastPrinted>
  <dcterms:created xsi:type="dcterms:W3CDTF">2019-04-06T07:37:00Z</dcterms:created>
  <dcterms:modified xsi:type="dcterms:W3CDTF">2019-04-06T07:39:00Z</dcterms:modified>
</cp:coreProperties>
</file>