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74" w:rsidRPr="001F0113" w:rsidRDefault="001F0113" w:rsidP="001F0113">
      <w:pPr>
        <w:tabs>
          <w:tab w:val="center" w:pos="4306"/>
          <w:tab w:val="right" w:pos="8976"/>
        </w:tabs>
        <w:spacing w:after="87"/>
        <w:ind w:left="-426" w:firstLine="426"/>
        <w:jc w:val="left"/>
        <w:rPr>
          <w:szCs w:val="24"/>
        </w:rPr>
      </w:pPr>
      <w:r w:rsidRPr="00703631">
        <w:rPr>
          <w:szCs w:val="24"/>
        </w:rPr>
        <w:t>ПРИНЯТО</w:t>
      </w:r>
      <w:r w:rsidRPr="00703631">
        <w:rPr>
          <w:szCs w:val="24"/>
        </w:rPr>
        <w:tab/>
      </w:r>
      <w:r>
        <w:rPr>
          <w:szCs w:val="24"/>
        </w:rPr>
        <w:t xml:space="preserve">                                                             </w:t>
      </w:r>
      <w:r w:rsidRPr="00703631">
        <w:rPr>
          <w:szCs w:val="24"/>
        </w:rPr>
        <w:t>УТВЕРЖДЕНО</w:t>
      </w:r>
      <w:r>
        <w:rPr>
          <w:szCs w:val="24"/>
        </w:rPr>
        <w:t xml:space="preserve">  Педагогическим</w:t>
      </w:r>
      <w:r w:rsidRPr="00703631">
        <w:rPr>
          <w:szCs w:val="24"/>
        </w:rPr>
        <w:t xml:space="preserve"> </w:t>
      </w:r>
      <w:r>
        <w:rPr>
          <w:szCs w:val="24"/>
        </w:rPr>
        <w:t xml:space="preserve"> </w:t>
      </w:r>
      <w:r w:rsidRPr="00703631">
        <w:rPr>
          <w:szCs w:val="24"/>
        </w:rPr>
        <w:t>советом</w:t>
      </w:r>
      <w:r>
        <w:rPr>
          <w:szCs w:val="24"/>
        </w:rPr>
        <w:t xml:space="preserve">                                         </w:t>
      </w:r>
      <w:r w:rsidRPr="00703631">
        <w:rPr>
          <w:szCs w:val="24"/>
        </w:rPr>
        <w:t>приказом</w:t>
      </w:r>
      <w:r>
        <w:rPr>
          <w:szCs w:val="24"/>
        </w:rPr>
        <w:t xml:space="preserve"> №2                                           </w:t>
      </w:r>
      <w:r w:rsidRPr="00703631">
        <w:rPr>
          <w:szCs w:val="24"/>
        </w:rPr>
        <w:t xml:space="preserve">МБОУ «Первомайская СОШ №1 </w:t>
      </w:r>
      <w:r>
        <w:rPr>
          <w:szCs w:val="24"/>
        </w:rPr>
        <w:t xml:space="preserve">                           </w:t>
      </w:r>
      <w:r w:rsidRPr="00703631">
        <w:rPr>
          <w:szCs w:val="24"/>
        </w:rPr>
        <w:t>директора школы</w:t>
      </w:r>
      <w:r>
        <w:rPr>
          <w:szCs w:val="24"/>
        </w:rPr>
        <w:t xml:space="preserve">                               </w:t>
      </w:r>
      <w:r w:rsidRPr="00703631">
        <w:rPr>
          <w:szCs w:val="24"/>
        </w:rPr>
        <w:t>имени Героя Советского Союза</w:t>
      </w:r>
      <w:r>
        <w:rPr>
          <w:szCs w:val="24"/>
        </w:rPr>
        <w:t xml:space="preserve">                              </w:t>
      </w:r>
      <w:r w:rsidRPr="00703631">
        <w:rPr>
          <w:szCs w:val="24"/>
        </w:rPr>
        <w:t>Тааева. Т.М</w:t>
      </w:r>
      <w:r>
        <w:rPr>
          <w:szCs w:val="24"/>
        </w:rPr>
        <w:t xml:space="preserve">                                                  </w:t>
      </w:r>
      <w:r w:rsidRPr="00703631">
        <w:rPr>
          <w:szCs w:val="24"/>
        </w:rPr>
        <w:t xml:space="preserve">С.К. Курбанова»                  </w:t>
      </w:r>
      <w:r>
        <w:rPr>
          <w:szCs w:val="24"/>
        </w:rPr>
        <w:t xml:space="preserve">                                      __________________                                                      </w:t>
      </w:r>
      <w:r w:rsidRPr="00703631">
        <w:rPr>
          <w:szCs w:val="24"/>
        </w:rPr>
        <w:t xml:space="preserve">Протокол №3 от 13.01.2023г        </w:t>
      </w:r>
    </w:p>
    <w:p w:rsidR="00856302" w:rsidRPr="00290F12" w:rsidRDefault="00856302" w:rsidP="005D1FCD">
      <w:pPr>
        <w:rPr>
          <w:b/>
        </w:rPr>
      </w:pPr>
    </w:p>
    <w:p w:rsidR="008649D3" w:rsidRDefault="00830DCB" w:rsidP="00830DCB">
      <w:pPr>
        <w:tabs>
          <w:tab w:val="left" w:pos="1730"/>
          <w:tab w:val="center" w:pos="4677"/>
        </w:tabs>
        <w:jc w:val="left"/>
        <w:rPr>
          <w:b/>
        </w:rPr>
      </w:pPr>
      <w:bookmarkStart w:id="0" w:name="_GoBack"/>
      <w:r>
        <w:rPr>
          <w:b/>
        </w:rPr>
        <w:tab/>
      </w:r>
      <w:r>
        <w:rPr>
          <w:b/>
        </w:rPr>
        <w:tab/>
      </w:r>
      <w:r w:rsidR="005D1FCD" w:rsidRPr="005D1FCD">
        <w:rPr>
          <w:b/>
        </w:rPr>
        <w:t>ПОЛОЖЕНИЕ</w:t>
      </w:r>
    </w:p>
    <w:p w:rsidR="005D1FCD" w:rsidRPr="005D1FCD" w:rsidRDefault="005D1FCD" w:rsidP="005D1FCD">
      <w:pPr>
        <w:rPr>
          <w:b/>
        </w:rPr>
      </w:pPr>
      <w:r w:rsidRPr="005D1FCD">
        <w:rPr>
          <w:b/>
        </w:rPr>
        <w:t xml:space="preserve"> О </w:t>
      </w:r>
      <w:r w:rsidR="003721D5">
        <w:rPr>
          <w:b/>
        </w:rPr>
        <w:t>КОНФЛИКТЕ ИНТЕРЕСОВ</w:t>
      </w:r>
    </w:p>
    <w:bookmarkEnd w:id="0"/>
    <w:p w:rsidR="005D1FCD" w:rsidRPr="005D1FCD" w:rsidRDefault="005D1FCD" w:rsidP="001A32FA">
      <w:pPr>
        <w:jc w:val="both"/>
      </w:pPr>
    </w:p>
    <w:p w:rsidR="005D1FCD" w:rsidRPr="00F9164D" w:rsidRDefault="005D1FCD" w:rsidP="00F837F1">
      <w:pPr>
        <w:pStyle w:val="a5"/>
        <w:numPr>
          <w:ilvl w:val="0"/>
          <w:numId w:val="1"/>
        </w:numPr>
        <w:ind w:left="0" w:firstLine="0"/>
        <w:rPr>
          <w:b/>
        </w:rPr>
      </w:pPr>
      <w:r w:rsidRPr="00F9164D">
        <w:rPr>
          <w:b/>
        </w:rPr>
        <w:t>Общие положения</w:t>
      </w:r>
    </w:p>
    <w:p w:rsidR="00F9164D" w:rsidRDefault="00F9164D" w:rsidP="00830DCB">
      <w:pPr>
        <w:pStyle w:val="a5"/>
        <w:ind w:left="-426"/>
        <w:jc w:val="both"/>
        <w:rPr>
          <w:b/>
          <w:lang w:val="en-US"/>
        </w:rPr>
      </w:pPr>
    </w:p>
    <w:p w:rsidR="00F92DA0" w:rsidRPr="0028590C" w:rsidRDefault="00F92DA0" w:rsidP="00830DCB">
      <w:pPr>
        <w:ind w:left="-426"/>
        <w:jc w:val="both"/>
      </w:pPr>
      <w:r w:rsidRPr="00045238">
        <w:t>1.</w:t>
      </w:r>
      <w:r w:rsidRPr="00F92DA0">
        <w:t>1</w:t>
      </w:r>
      <w:r w:rsidRPr="00045238">
        <w:t>.</w:t>
      </w:r>
      <w:r>
        <w:t xml:space="preserve"> </w:t>
      </w:r>
      <w:r w:rsidRPr="00045238">
        <w:t>Настоящее Положение разработано в соответствии с Федер</w:t>
      </w:r>
      <w:r>
        <w:t>альным законом от 25.12.2008 №</w:t>
      </w:r>
      <w:r w:rsidR="00130074">
        <w:t xml:space="preserve"> </w:t>
      </w:r>
      <w:r>
        <w:t>2</w:t>
      </w:r>
      <w:r w:rsidRPr="00045238">
        <w:t>7</w:t>
      </w:r>
      <w:r>
        <w:t>3</w:t>
      </w:r>
      <w:r w:rsidRPr="00045238">
        <w:t xml:space="preserve">-ФЗ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w:t>
      </w:r>
      <w:r w:rsidRPr="00E92D79">
        <w:t xml:space="preserve">Министерством труда и социальной защиты Российской Федерации, Устава Учреждения и </w:t>
      </w:r>
      <w:r w:rsidR="003721D5">
        <w:t>иных</w:t>
      </w:r>
      <w:r w:rsidRPr="00E92D79">
        <w:t xml:space="preserve"> локальных актов Учреждения.</w:t>
      </w:r>
    </w:p>
    <w:p w:rsidR="008B5793" w:rsidRPr="00DB732B" w:rsidRDefault="00045238" w:rsidP="00830DCB">
      <w:pPr>
        <w:autoSpaceDE w:val="0"/>
        <w:autoSpaceDN w:val="0"/>
        <w:adjustRightInd w:val="0"/>
        <w:ind w:left="-426"/>
        <w:jc w:val="left"/>
        <w:rPr>
          <w:rFonts w:eastAsiaTheme="minorHAnsi" w:cs="Times New Roman"/>
          <w:szCs w:val="28"/>
        </w:rPr>
      </w:pPr>
      <w:r>
        <w:t>1.</w:t>
      </w:r>
      <w:r w:rsidR="00F92DA0" w:rsidRPr="00F92DA0">
        <w:t>2</w:t>
      </w:r>
      <w:r>
        <w:t xml:space="preserve">. </w:t>
      </w:r>
      <w:r w:rsidR="00262B13" w:rsidRPr="00830DCB">
        <w:rPr>
          <w:szCs w:val="28"/>
        </w:rPr>
        <w:t>Настоящ</w:t>
      </w:r>
      <w:r w:rsidR="0028590C" w:rsidRPr="00830DCB">
        <w:rPr>
          <w:szCs w:val="28"/>
        </w:rPr>
        <w:t>им</w:t>
      </w:r>
      <w:r w:rsidR="00262B13" w:rsidRPr="00830DCB">
        <w:rPr>
          <w:szCs w:val="28"/>
        </w:rPr>
        <w:t xml:space="preserve"> </w:t>
      </w:r>
      <w:r w:rsidRPr="00830DCB">
        <w:rPr>
          <w:szCs w:val="28"/>
        </w:rPr>
        <w:t>П</w:t>
      </w:r>
      <w:r w:rsidR="00262B13" w:rsidRPr="00830DCB">
        <w:rPr>
          <w:szCs w:val="28"/>
        </w:rPr>
        <w:t>оложение</w:t>
      </w:r>
      <w:r w:rsidR="0028590C" w:rsidRPr="00830DCB">
        <w:rPr>
          <w:szCs w:val="28"/>
        </w:rPr>
        <w:t>м</w:t>
      </w:r>
      <w:r w:rsidR="00262B13" w:rsidRPr="00830DCB">
        <w:rPr>
          <w:szCs w:val="28"/>
        </w:rPr>
        <w:t xml:space="preserve"> </w:t>
      </w:r>
      <w:r w:rsidR="0028590C" w:rsidRPr="00830DCB">
        <w:rPr>
          <w:rFonts w:eastAsiaTheme="minorHAnsi" w:cs="Times New Roman"/>
          <w:szCs w:val="28"/>
        </w:rPr>
        <w:t xml:space="preserve">определяется порядок </w:t>
      </w:r>
      <w:r w:rsidR="00DB732B" w:rsidRPr="00830DCB">
        <w:rPr>
          <w:rFonts w:eastAsiaTheme="minorHAnsi" w:cs="Times New Roman"/>
          <w:szCs w:val="28"/>
        </w:rPr>
        <w:t>выявления и урегулирования</w:t>
      </w:r>
      <w:r w:rsidR="006F6EF9" w:rsidRPr="00830DCB">
        <w:rPr>
          <w:rFonts w:eastAsiaTheme="minorHAnsi" w:cs="Times New Roman"/>
          <w:szCs w:val="28"/>
        </w:rPr>
        <w:t xml:space="preserve"> </w:t>
      </w:r>
      <w:r w:rsidR="00DB732B" w:rsidRPr="00830DCB">
        <w:rPr>
          <w:rFonts w:eastAsiaTheme="minorHAnsi" w:cs="Times New Roman"/>
          <w:szCs w:val="28"/>
        </w:rPr>
        <w:t>конфликт</w:t>
      </w:r>
      <w:r w:rsidR="00742695" w:rsidRPr="00830DCB">
        <w:rPr>
          <w:rFonts w:eastAsiaTheme="minorHAnsi" w:cs="Times New Roman"/>
          <w:szCs w:val="28"/>
        </w:rPr>
        <w:t>ов</w:t>
      </w:r>
      <w:r w:rsidR="00DB732B" w:rsidRPr="00830DCB">
        <w:rPr>
          <w:rFonts w:eastAsiaTheme="minorHAnsi" w:cs="Times New Roman"/>
          <w:szCs w:val="28"/>
        </w:rPr>
        <w:t xml:space="preserve"> интересов, возникающих у работников</w:t>
      </w:r>
      <w:r w:rsidR="00830DCB">
        <w:rPr>
          <w:rFonts w:eastAsiaTheme="minorHAnsi" w:cs="Times New Roman"/>
          <w:szCs w:val="28"/>
        </w:rPr>
        <w:t xml:space="preserve"> </w:t>
      </w:r>
      <w:r w:rsidR="008649D3" w:rsidRPr="00830DCB">
        <w:rPr>
          <w:rFonts w:eastAsiaTheme="minorHAnsi" w:cs="Times New Roman"/>
          <w:szCs w:val="28"/>
        </w:rPr>
        <w:t>МБОУ «Первомайская СОШ №1 имени Героя Советского Союза С.К.Курбанова»</w:t>
      </w:r>
      <w:r w:rsidR="00830DCB">
        <w:rPr>
          <w:rFonts w:eastAsiaTheme="minorHAnsi" w:cs="Times New Roman"/>
          <w:szCs w:val="28"/>
        </w:rPr>
        <w:t xml:space="preserve"> </w:t>
      </w:r>
      <w:r w:rsidR="00DB732B" w:rsidRPr="00DB732B">
        <w:t>в ходе выполнения ими служебных (должностных) обязанностей.</w:t>
      </w:r>
    </w:p>
    <w:p w:rsidR="00CB055A" w:rsidRDefault="00CB055A" w:rsidP="00830DCB">
      <w:pPr>
        <w:autoSpaceDE w:val="0"/>
        <w:autoSpaceDN w:val="0"/>
        <w:adjustRightInd w:val="0"/>
        <w:ind w:left="-426"/>
        <w:jc w:val="both"/>
        <w:rPr>
          <w:rFonts w:eastAsiaTheme="minorHAnsi" w:cs="Times New Roman"/>
          <w:szCs w:val="28"/>
        </w:rPr>
      </w:pPr>
      <w:r>
        <w:rPr>
          <w:rFonts w:eastAsiaTheme="minorHAnsi" w:cs="Times New Roman"/>
          <w:szCs w:val="28"/>
        </w:rPr>
        <w:t>1.3 Действие настоящего Положени</w:t>
      </w:r>
      <w:r w:rsidR="00742695">
        <w:rPr>
          <w:rFonts w:eastAsiaTheme="minorHAnsi" w:cs="Times New Roman"/>
          <w:szCs w:val="28"/>
        </w:rPr>
        <w:t>я</w:t>
      </w:r>
      <w:r>
        <w:rPr>
          <w:rFonts w:eastAsiaTheme="minorHAnsi" w:cs="Times New Roman"/>
          <w:szCs w:val="28"/>
        </w:rPr>
        <w:t xml:space="preserve"> распространяетс</w:t>
      </w:r>
      <w:r w:rsidR="00DB732B">
        <w:rPr>
          <w:rFonts w:eastAsiaTheme="minorHAnsi" w:cs="Times New Roman"/>
          <w:szCs w:val="28"/>
        </w:rPr>
        <w:t>я на всех работников Учреждения вне зависимости от занимаемой должности.</w:t>
      </w:r>
    </w:p>
    <w:p w:rsidR="00F9164D" w:rsidRDefault="00F9164D" w:rsidP="00830DCB">
      <w:pPr>
        <w:ind w:left="-426"/>
        <w:jc w:val="both"/>
      </w:pPr>
    </w:p>
    <w:p w:rsidR="00F9164D" w:rsidRDefault="00F9164D" w:rsidP="00830DCB">
      <w:pPr>
        <w:pStyle w:val="a5"/>
        <w:numPr>
          <w:ilvl w:val="0"/>
          <w:numId w:val="1"/>
        </w:numPr>
        <w:ind w:left="-426" w:firstLine="0"/>
        <w:rPr>
          <w:b/>
        </w:rPr>
      </w:pPr>
      <w:r w:rsidRPr="00F9164D">
        <w:rPr>
          <w:b/>
        </w:rPr>
        <w:t>Основные принципы предотвращения и урегулирования конфликта интересов.</w:t>
      </w:r>
    </w:p>
    <w:p w:rsidR="00BE7B72" w:rsidRPr="00F9164D" w:rsidRDefault="00BE7B72" w:rsidP="00830DCB">
      <w:pPr>
        <w:pStyle w:val="a5"/>
        <w:ind w:left="-426"/>
        <w:jc w:val="both"/>
        <w:rPr>
          <w:b/>
        </w:rPr>
      </w:pPr>
    </w:p>
    <w:p w:rsidR="00F9164D" w:rsidRDefault="00BE7B72" w:rsidP="00830DCB">
      <w:pPr>
        <w:ind w:left="-426"/>
        <w:jc w:val="both"/>
      </w:pPr>
      <w:r>
        <w:t xml:space="preserve">2.1. Деятельность по предотвращению и урегулированию конфликта интересов в Учреждении </w:t>
      </w:r>
      <w:r w:rsidR="009E2BFE">
        <w:rPr>
          <w:color w:val="000000"/>
          <w:szCs w:val="28"/>
        </w:rPr>
        <w:t xml:space="preserve"> </w:t>
      </w:r>
      <w:r>
        <w:t>осуществляется в соответствии с принципами:</w:t>
      </w:r>
    </w:p>
    <w:p w:rsidR="00C118D3" w:rsidRDefault="00BE7B72" w:rsidP="00830DCB">
      <w:pPr>
        <w:pStyle w:val="Default"/>
        <w:numPr>
          <w:ilvl w:val="0"/>
          <w:numId w:val="3"/>
        </w:numPr>
        <w:ind w:left="-426" w:firstLine="0"/>
        <w:jc w:val="both"/>
        <w:rPr>
          <w:sz w:val="28"/>
          <w:szCs w:val="28"/>
        </w:rPr>
      </w:pPr>
      <w:r>
        <w:rPr>
          <w:sz w:val="28"/>
          <w:szCs w:val="28"/>
        </w:rPr>
        <w:t>приоритетность применение мер по предупреждению коррупции;</w:t>
      </w:r>
    </w:p>
    <w:p w:rsidR="00BE7B72" w:rsidRDefault="00BE7B72" w:rsidP="00830DCB">
      <w:pPr>
        <w:pStyle w:val="Default"/>
        <w:numPr>
          <w:ilvl w:val="0"/>
          <w:numId w:val="3"/>
        </w:numPr>
        <w:ind w:left="-426" w:firstLine="0"/>
        <w:jc w:val="both"/>
        <w:rPr>
          <w:sz w:val="28"/>
          <w:szCs w:val="28"/>
        </w:rPr>
      </w:pPr>
      <w:r>
        <w:rPr>
          <w:sz w:val="28"/>
          <w:szCs w:val="28"/>
        </w:rPr>
        <w:t xml:space="preserve"> обязательность раскрытия сведений о реальном или потенциальном конфликте интересов; </w:t>
      </w:r>
    </w:p>
    <w:p w:rsidR="00BE7B72" w:rsidRDefault="00BE7B72" w:rsidP="00830DCB">
      <w:pPr>
        <w:pStyle w:val="Default"/>
        <w:numPr>
          <w:ilvl w:val="0"/>
          <w:numId w:val="3"/>
        </w:numPr>
        <w:ind w:left="-426" w:firstLine="0"/>
        <w:jc w:val="both"/>
        <w:rPr>
          <w:sz w:val="28"/>
          <w:szCs w:val="28"/>
        </w:rPr>
      </w:pPr>
      <w:r>
        <w:rPr>
          <w:sz w:val="28"/>
          <w:szCs w:val="28"/>
        </w:rPr>
        <w:t>индивидуальное рассмотрение и оценка ре</w:t>
      </w:r>
      <w:r w:rsidR="008026A5">
        <w:rPr>
          <w:sz w:val="28"/>
          <w:szCs w:val="28"/>
        </w:rPr>
        <w:t>путационных рисков для У</w:t>
      </w:r>
      <w:r w:rsidR="00E21068">
        <w:rPr>
          <w:sz w:val="28"/>
          <w:szCs w:val="28"/>
        </w:rPr>
        <w:t xml:space="preserve">чреждения </w:t>
      </w:r>
      <w:r>
        <w:rPr>
          <w:sz w:val="28"/>
          <w:szCs w:val="28"/>
        </w:rPr>
        <w:t xml:space="preserve">при выявлении каждого конфликта интересов и его урегулировании; </w:t>
      </w:r>
    </w:p>
    <w:p w:rsidR="00BE7B72" w:rsidRDefault="00BE7B72" w:rsidP="00830DCB">
      <w:pPr>
        <w:pStyle w:val="Default"/>
        <w:numPr>
          <w:ilvl w:val="0"/>
          <w:numId w:val="3"/>
        </w:numPr>
        <w:ind w:left="-426" w:firstLine="0"/>
        <w:jc w:val="both"/>
        <w:rPr>
          <w:sz w:val="28"/>
          <w:szCs w:val="28"/>
        </w:rPr>
      </w:pPr>
      <w:r>
        <w:rPr>
          <w:sz w:val="28"/>
          <w:szCs w:val="28"/>
        </w:rPr>
        <w:t xml:space="preserve">конфиденциальность процесса раскрытия сведений о конфликте интересов; </w:t>
      </w:r>
    </w:p>
    <w:p w:rsidR="00E36A35" w:rsidRPr="007D47D3" w:rsidRDefault="008026A5" w:rsidP="007D47D3">
      <w:pPr>
        <w:pStyle w:val="a5"/>
        <w:numPr>
          <w:ilvl w:val="0"/>
          <w:numId w:val="3"/>
        </w:numPr>
        <w:ind w:left="-426" w:firstLine="0"/>
        <w:jc w:val="both"/>
      </w:pPr>
      <w:r>
        <w:rPr>
          <w:szCs w:val="28"/>
        </w:rPr>
        <w:t>защита работника У</w:t>
      </w:r>
      <w:r w:rsidR="00BE7B72" w:rsidRPr="00BE7B72">
        <w:rPr>
          <w:szCs w:val="28"/>
        </w:rPr>
        <w:t xml:space="preserve">чреждения от преследования в связи с сообщением о конфликте интересов, который был своевременно раскрыт работником </w:t>
      </w:r>
      <w:r>
        <w:rPr>
          <w:szCs w:val="28"/>
        </w:rPr>
        <w:t>У</w:t>
      </w:r>
      <w:r w:rsidR="00BE7B72" w:rsidRPr="00BE7B72">
        <w:rPr>
          <w:szCs w:val="28"/>
        </w:rPr>
        <w:t xml:space="preserve">чреждения и урегулирован (предотвращен) </w:t>
      </w:r>
      <w:r w:rsidR="0080083B">
        <w:rPr>
          <w:szCs w:val="28"/>
        </w:rPr>
        <w:t>У</w:t>
      </w:r>
      <w:r w:rsidR="00BE7B72" w:rsidRPr="00BE7B72">
        <w:rPr>
          <w:szCs w:val="28"/>
        </w:rPr>
        <w:t>чреждением.</w:t>
      </w:r>
    </w:p>
    <w:p w:rsidR="007D47D3" w:rsidRPr="007D47D3" w:rsidRDefault="007D47D3" w:rsidP="007D47D3">
      <w:pPr>
        <w:ind w:left="-426"/>
        <w:jc w:val="both"/>
      </w:pPr>
    </w:p>
    <w:p w:rsidR="00F837F1" w:rsidRDefault="00F837F1" w:rsidP="00830DCB">
      <w:pPr>
        <w:pStyle w:val="a5"/>
        <w:numPr>
          <w:ilvl w:val="0"/>
          <w:numId w:val="1"/>
        </w:numPr>
        <w:ind w:left="-426" w:firstLine="0"/>
        <w:rPr>
          <w:b/>
        </w:rPr>
      </w:pPr>
      <w:r w:rsidRPr="00F837F1">
        <w:rPr>
          <w:b/>
          <w:szCs w:val="28"/>
        </w:rPr>
        <w:t>Обязанности работника Учреждения в связи с раскрытием и урегулированием конфликта интересов.</w:t>
      </w:r>
    </w:p>
    <w:p w:rsidR="009251F1" w:rsidRPr="009251F1" w:rsidRDefault="00F837F1" w:rsidP="00830DCB">
      <w:pPr>
        <w:pStyle w:val="Default"/>
        <w:ind w:left="-426"/>
        <w:jc w:val="both"/>
        <w:rPr>
          <w:rFonts w:eastAsia="Times New Roman" w:cs="Calibri"/>
          <w:color w:val="auto"/>
          <w:sz w:val="28"/>
          <w:szCs w:val="22"/>
        </w:rPr>
      </w:pPr>
      <w:r w:rsidRPr="009251F1">
        <w:rPr>
          <w:rFonts w:eastAsia="Times New Roman" w:cs="Calibri"/>
          <w:color w:val="auto"/>
          <w:sz w:val="28"/>
          <w:szCs w:val="22"/>
        </w:rPr>
        <w:t xml:space="preserve">3.1. </w:t>
      </w:r>
      <w:r w:rsidR="009251F1" w:rsidRPr="009251F1">
        <w:rPr>
          <w:rFonts w:eastAsia="Times New Roman" w:cs="Calibri"/>
          <w:color w:val="auto"/>
          <w:sz w:val="28"/>
          <w:szCs w:val="22"/>
        </w:rPr>
        <w:t xml:space="preserve">Работник </w:t>
      </w:r>
      <w:r w:rsidR="009251F1">
        <w:rPr>
          <w:rFonts w:eastAsia="Times New Roman" w:cs="Calibri"/>
          <w:color w:val="auto"/>
          <w:sz w:val="28"/>
          <w:szCs w:val="22"/>
        </w:rPr>
        <w:t>У</w:t>
      </w:r>
      <w:r w:rsidR="009251F1" w:rsidRPr="009251F1">
        <w:rPr>
          <w:rFonts w:eastAsia="Times New Roman" w:cs="Calibri"/>
          <w:color w:val="auto"/>
          <w:sz w:val="28"/>
          <w:szCs w:val="22"/>
        </w:rPr>
        <w:t>чреждения</w:t>
      </w:r>
      <w:r w:rsidR="00E36A35">
        <w:rPr>
          <w:rFonts w:eastAsia="Times New Roman" w:cs="Calibri"/>
          <w:color w:val="auto"/>
          <w:sz w:val="28"/>
          <w:szCs w:val="22"/>
        </w:rPr>
        <w:t xml:space="preserve"> </w:t>
      </w:r>
      <w:r w:rsidR="009251F1" w:rsidRPr="009251F1">
        <w:rPr>
          <w:rFonts w:eastAsia="Times New Roman" w:cs="Calibri"/>
          <w:color w:val="auto"/>
          <w:sz w:val="28"/>
          <w:szCs w:val="22"/>
        </w:rPr>
        <w:t xml:space="preserve">при выполнении своих должностных обязанностей обязан: </w:t>
      </w:r>
    </w:p>
    <w:p w:rsidR="009251F1" w:rsidRDefault="009251F1" w:rsidP="00830DCB">
      <w:pPr>
        <w:pStyle w:val="Default"/>
        <w:numPr>
          <w:ilvl w:val="0"/>
          <w:numId w:val="5"/>
        </w:numPr>
        <w:ind w:left="-426" w:firstLine="0"/>
        <w:jc w:val="both"/>
        <w:rPr>
          <w:sz w:val="28"/>
          <w:szCs w:val="28"/>
        </w:rPr>
      </w:pPr>
      <w:r>
        <w:rPr>
          <w:sz w:val="28"/>
          <w:szCs w:val="28"/>
        </w:rPr>
        <w:lastRenderedPageBreak/>
        <w:t xml:space="preserve">руководствоваться интересами Учреждения </w:t>
      </w:r>
      <w:r w:rsidR="00E36A35">
        <w:rPr>
          <w:sz w:val="28"/>
          <w:szCs w:val="28"/>
        </w:rPr>
        <w:t xml:space="preserve"> </w:t>
      </w:r>
      <w:r>
        <w:rPr>
          <w:sz w:val="28"/>
          <w:szCs w:val="28"/>
        </w:rPr>
        <w:t xml:space="preserve">без учета своих личных интересов, интересов своих родственников и друзей; </w:t>
      </w:r>
    </w:p>
    <w:p w:rsidR="009251F1" w:rsidRDefault="009251F1" w:rsidP="00830DCB">
      <w:pPr>
        <w:pStyle w:val="Default"/>
        <w:numPr>
          <w:ilvl w:val="0"/>
          <w:numId w:val="5"/>
        </w:numPr>
        <w:ind w:left="-426" w:firstLine="0"/>
        <w:jc w:val="both"/>
        <w:rPr>
          <w:sz w:val="28"/>
          <w:szCs w:val="28"/>
        </w:rPr>
      </w:pPr>
      <w:r>
        <w:rPr>
          <w:sz w:val="28"/>
          <w:szCs w:val="28"/>
        </w:rPr>
        <w:t xml:space="preserve">избегать ситуаций и обстоятельств, которые могут привести к конфликту интересов; </w:t>
      </w:r>
    </w:p>
    <w:p w:rsidR="009251F1" w:rsidRDefault="009251F1" w:rsidP="00830DCB">
      <w:pPr>
        <w:pStyle w:val="Default"/>
        <w:numPr>
          <w:ilvl w:val="0"/>
          <w:numId w:val="5"/>
        </w:numPr>
        <w:ind w:left="-426" w:firstLine="0"/>
        <w:jc w:val="both"/>
        <w:rPr>
          <w:sz w:val="28"/>
          <w:szCs w:val="28"/>
        </w:rPr>
      </w:pPr>
      <w:r>
        <w:rPr>
          <w:sz w:val="28"/>
          <w:szCs w:val="28"/>
        </w:rPr>
        <w:t>раскрывать возникший (реальный) или потенциальный конфликт интересов;</w:t>
      </w:r>
    </w:p>
    <w:p w:rsidR="009251F1" w:rsidRDefault="009251F1" w:rsidP="00830DCB">
      <w:pPr>
        <w:pStyle w:val="Default"/>
        <w:numPr>
          <w:ilvl w:val="0"/>
          <w:numId w:val="6"/>
        </w:numPr>
        <w:ind w:left="-426" w:firstLine="0"/>
        <w:jc w:val="both"/>
        <w:rPr>
          <w:sz w:val="28"/>
          <w:szCs w:val="28"/>
        </w:rPr>
      </w:pPr>
      <w:r>
        <w:rPr>
          <w:sz w:val="28"/>
          <w:szCs w:val="28"/>
        </w:rPr>
        <w:t xml:space="preserve"> содействовать урегулированию возникшего конфликта интересов. </w:t>
      </w:r>
    </w:p>
    <w:p w:rsidR="009251F1" w:rsidRDefault="009251F1" w:rsidP="00830DCB">
      <w:pPr>
        <w:pStyle w:val="Default"/>
        <w:ind w:left="-426"/>
        <w:jc w:val="both"/>
        <w:rPr>
          <w:sz w:val="28"/>
          <w:szCs w:val="28"/>
        </w:rPr>
      </w:pPr>
      <w:r>
        <w:rPr>
          <w:sz w:val="28"/>
          <w:szCs w:val="28"/>
        </w:rPr>
        <w:t xml:space="preserve">3.2. Работник </w:t>
      </w:r>
      <w:r w:rsidR="001D7880">
        <w:rPr>
          <w:sz w:val="28"/>
          <w:szCs w:val="28"/>
        </w:rPr>
        <w:t>У</w:t>
      </w:r>
      <w:r>
        <w:rPr>
          <w:sz w:val="28"/>
          <w:szCs w:val="28"/>
        </w:rPr>
        <w:t xml:space="preserve">чреждения при выполнении своих должностных обязанностей не должен использовать возможности </w:t>
      </w:r>
      <w:r w:rsidR="001D7880">
        <w:rPr>
          <w:sz w:val="28"/>
          <w:szCs w:val="28"/>
        </w:rPr>
        <w:t>У</w:t>
      </w:r>
      <w:r>
        <w:rPr>
          <w:sz w:val="28"/>
          <w:szCs w:val="28"/>
        </w:rPr>
        <w:t>чреждения</w:t>
      </w:r>
      <w:r w:rsidR="00E36A35">
        <w:rPr>
          <w:sz w:val="28"/>
          <w:szCs w:val="28"/>
        </w:rPr>
        <w:t xml:space="preserve"> </w:t>
      </w:r>
      <w:r>
        <w:rPr>
          <w:sz w:val="28"/>
          <w:szCs w:val="28"/>
        </w:rPr>
        <w:t xml:space="preserve">или допускать их использование в иных целях, помимо предусмотренных учредительными документами </w:t>
      </w:r>
      <w:r w:rsidR="001D7880">
        <w:rPr>
          <w:sz w:val="28"/>
          <w:szCs w:val="28"/>
        </w:rPr>
        <w:t>У</w:t>
      </w:r>
      <w:r>
        <w:rPr>
          <w:sz w:val="28"/>
          <w:szCs w:val="28"/>
        </w:rPr>
        <w:t xml:space="preserve">чреждения. </w:t>
      </w:r>
    </w:p>
    <w:p w:rsidR="00C118D3" w:rsidRDefault="00C118D3" w:rsidP="00830DCB">
      <w:pPr>
        <w:pStyle w:val="Default"/>
        <w:ind w:left="-426"/>
        <w:jc w:val="both"/>
        <w:rPr>
          <w:sz w:val="28"/>
          <w:szCs w:val="28"/>
        </w:rPr>
      </w:pPr>
    </w:p>
    <w:p w:rsidR="001D7880" w:rsidRDefault="001D7880" w:rsidP="00830DCB">
      <w:pPr>
        <w:pStyle w:val="Default"/>
        <w:ind w:left="-426"/>
        <w:jc w:val="both"/>
        <w:rPr>
          <w:sz w:val="28"/>
          <w:szCs w:val="28"/>
        </w:rPr>
      </w:pPr>
    </w:p>
    <w:p w:rsidR="00C05231" w:rsidRPr="00E21068" w:rsidRDefault="004325B4" w:rsidP="00830DCB">
      <w:pPr>
        <w:pStyle w:val="Default"/>
        <w:numPr>
          <w:ilvl w:val="0"/>
          <w:numId w:val="1"/>
        </w:numPr>
        <w:ind w:left="-426" w:firstLine="0"/>
        <w:jc w:val="both"/>
      </w:pPr>
      <w:r w:rsidRPr="00E21068">
        <w:rPr>
          <w:b/>
          <w:sz w:val="28"/>
          <w:szCs w:val="28"/>
        </w:rPr>
        <w:t xml:space="preserve">Порядок </w:t>
      </w:r>
      <w:r w:rsidR="00BF7556" w:rsidRPr="00E21068">
        <w:rPr>
          <w:b/>
          <w:sz w:val="28"/>
          <w:szCs w:val="28"/>
        </w:rPr>
        <w:t xml:space="preserve">раскрытия конфликта интересов </w:t>
      </w:r>
      <w:r w:rsidR="003721D5" w:rsidRPr="00E21068">
        <w:rPr>
          <w:b/>
          <w:sz w:val="28"/>
          <w:szCs w:val="28"/>
        </w:rPr>
        <w:t>работником Учреждения</w:t>
      </w:r>
      <w:r w:rsidR="00E36A35" w:rsidRPr="00E21068">
        <w:rPr>
          <w:b/>
          <w:sz w:val="28"/>
          <w:szCs w:val="28"/>
        </w:rPr>
        <w:t xml:space="preserve"> </w:t>
      </w:r>
      <w:r w:rsidR="00E21068">
        <w:rPr>
          <w:b/>
          <w:sz w:val="28"/>
          <w:szCs w:val="28"/>
        </w:rPr>
        <w:t xml:space="preserve"> </w:t>
      </w:r>
      <w:r w:rsidR="008026A5" w:rsidRPr="00E21068">
        <w:rPr>
          <w:sz w:val="28"/>
          <w:szCs w:val="22"/>
        </w:rPr>
        <w:t xml:space="preserve">  </w:t>
      </w:r>
      <w:r w:rsidR="0003055D" w:rsidRPr="00E21068">
        <w:rPr>
          <w:sz w:val="28"/>
          <w:szCs w:val="22"/>
        </w:rPr>
        <w:t>4.1</w:t>
      </w:r>
      <w:r w:rsidR="00C05231" w:rsidRPr="00E21068">
        <w:rPr>
          <w:sz w:val="28"/>
          <w:szCs w:val="22"/>
        </w:rPr>
        <w:t xml:space="preserve">. </w:t>
      </w:r>
      <w:r w:rsidR="003721D5" w:rsidRPr="00E21068">
        <w:rPr>
          <w:sz w:val="28"/>
          <w:szCs w:val="22"/>
        </w:rPr>
        <w:t>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Учреждении.</w:t>
      </w:r>
    </w:p>
    <w:p w:rsidR="004450C5" w:rsidRDefault="004450C5" w:rsidP="00830DCB">
      <w:pPr>
        <w:ind w:left="-426"/>
        <w:jc w:val="both"/>
      </w:pPr>
    </w:p>
    <w:p w:rsidR="00783CAA" w:rsidRDefault="00783CAA" w:rsidP="00830DCB">
      <w:pPr>
        <w:pStyle w:val="a5"/>
        <w:numPr>
          <w:ilvl w:val="0"/>
          <w:numId w:val="1"/>
        </w:numPr>
        <w:ind w:left="-426" w:firstLine="0"/>
        <w:rPr>
          <w:b/>
        </w:rPr>
      </w:pPr>
      <w:r w:rsidRPr="00C01A21">
        <w:rPr>
          <w:b/>
        </w:rPr>
        <w:t xml:space="preserve">Механизм предотвращения и </w:t>
      </w:r>
      <w:r w:rsidR="00C01A21" w:rsidRPr="00C01A21">
        <w:rPr>
          <w:b/>
        </w:rPr>
        <w:t>урегулирования конфликта интересов в Учреждени</w:t>
      </w:r>
      <w:r w:rsidR="00C01A21" w:rsidRPr="00E36A35">
        <w:rPr>
          <w:b/>
        </w:rPr>
        <w:t>и</w:t>
      </w:r>
      <w:r w:rsidR="00E36A35" w:rsidRPr="00E36A35">
        <w:rPr>
          <w:b/>
        </w:rPr>
        <w:t xml:space="preserve"> </w:t>
      </w:r>
    </w:p>
    <w:p w:rsidR="00C01A21" w:rsidRDefault="00C01A21" w:rsidP="00830DCB">
      <w:pPr>
        <w:pStyle w:val="Default"/>
        <w:ind w:left="-426"/>
        <w:jc w:val="both"/>
        <w:rPr>
          <w:sz w:val="28"/>
          <w:szCs w:val="28"/>
        </w:rPr>
      </w:pPr>
      <w:r>
        <w:rPr>
          <w:sz w:val="28"/>
          <w:szCs w:val="28"/>
        </w:rPr>
        <w:t xml:space="preserve">5.1. Работники </w:t>
      </w:r>
      <w:r w:rsidR="008026A5">
        <w:rPr>
          <w:sz w:val="28"/>
          <w:szCs w:val="28"/>
        </w:rPr>
        <w:t>У</w:t>
      </w:r>
      <w:r>
        <w:rPr>
          <w:sz w:val="28"/>
          <w:szCs w:val="28"/>
        </w:rPr>
        <w:t>чреждения обязаны принимать меры по предотвращению ситуации</w:t>
      </w:r>
      <w:r w:rsidR="007C68CA" w:rsidRPr="007C68CA">
        <w:rPr>
          <w:sz w:val="28"/>
          <w:szCs w:val="28"/>
        </w:rPr>
        <w:t xml:space="preserve"> </w:t>
      </w:r>
      <w:r w:rsidR="007C68CA">
        <w:rPr>
          <w:sz w:val="28"/>
          <w:szCs w:val="28"/>
        </w:rPr>
        <w:t>и обстоятельств, которые приводят или могут привести к возникновению</w:t>
      </w:r>
      <w:r>
        <w:rPr>
          <w:sz w:val="28"/>
          <w:szCs w:val="28"/>
        </w:rPr>
        <w:t xml:space="preserve"> конфликта интересов, руководствуясь требованиями законодательства. </w:t>
      </w:r>
    </w:p>
    <w:p w:rsidR="00C01A21" w:rsidRDefault="00C01A21" w:rsidP="00830DCB">
      <w:pPr>
        <w:pStyle w:val="Default"/>
        <w:ind w:left="-426"/>
        <w:jc w:val="both"/>
        <w:rPr>
          <w:sz w:val="28"/>
          <w:szCs w:val="28"/>
        </w:rPr>
      </w:pPr>
      <w:r>
        <w:rPr>
          <w:sz w:val="28"/>
          <w:szCs w:val="28"/>
        </w:rPr>
        <w:t xml:space="preserve">5.2. Конфликт интересов в Учреждении может быть урегулирован следующими способами: </w:t>
      </w:r>
    </w:p>
    <w:p w:rsidR="00C01A21" w:rsidRPr="00417E35" w:rsidRDefault="00C01A21" w:rsidP="00830DCB">
      <w:pPr>
        <w:pStyle w:val="Default"/>
        <w:numPr>
          <w:ilvl w:val="0"/>
          <w:numId w:val="8"/>
        </w:numPr>
        <w:ind w:left="-426" w:firstLine="0"/>
        <w:jc w:val="both"/>
        <w:rPr>
          <w:sz w:val="28"/>
          <w:szCs w:val="28"/>
        </w:rPr>
      </w:pPr>
      <w:r>
        <w:rPr>
          <w:sz w:val="28"/>
          <w:szCs w:val="28"/>
        </w:rPr>
        <w:t xml:space="preserve">ограничение доступа работника Учреждения к конкретной информации, </w:t>
      </w:r>
      <w:r w:rsidRPr="00417E35">
        <w:rPr>
          <w:sz w:val="28"/>
          <w:szCs w:val="28"/>
        </w:rPr>
        <w:t xml:space="preserve">которая может затрагивать его личные интересы; </w:t>
      </w:r>
    </w:p>
    <w:p w:rsidR="00C01A21" w:rsidRDefault="00C01A21" w:rsidP="00830DCB">
      <w:pPr>
        <w:pStyle w:val="Default"/>
        <w:numPr>
          <w:ilvl w:val="0"/>
          <w:numId w:val="8"/>
        </w:numPr>
        <w:ind w:left="-426" w:firstLine="0"/>
        <w:jc w:val="both"/>
        <w:rPr>
          <w:sz w:val="28"/>
          <w:szCs w:val="28"/>
        </w:rPr>
      </w:pPr>
      <w:r>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BF7556" w:rsidRDefault="00C01A21" w:rsidP="00830DCB">
      <w:pPr>
        <w:pStyle w:val="Default"/>
        <w:numPr>
          <w:ilvl w:val="0"/>
          <w:numId w:val="8"/>
        </w:numPr>
        <w:ind w:left="-426" w:firstLine="0"/>
        <w:jc w:val="both"/>
        <w:rPr>
          <w:sz w:val="28"/>
          <w:szCs w:val="28"/>
        </w:rPr>
      </w:pPr>
      <w:r>
        <w:rPr>
          <w:sz w:val="28"/>
          <w:szCs w:val="28"/>
        </w:rPr>
        <w:t xml:space="preserve">пересмотр и изменение функциональных обязанностей работника Учреждения; </w:t>
      </w:r>
    </w:p>
    <w:p w:rsidR="00C01A21" w:rsidRPr="00E30303" w:rsidRDefault="00C01A21" w:rsidP="00830DCB">
      <w:pPr>
        <w:pStyle w:val="Default"/>
        <w:numPr>
          <w:ilvl w:val="0"/>
          <w:numId w:val="8"/>
        </w:numPr>
        <w:ind w:left="-426" w:firstLine="0"/>
        <w:jc w:val="both"/>
        <w:rPr>
          <w:sz w:val="28"/>
          <w:szCs w:val="28"/>
        </w:rPr>
      </w:pPr>
      <w:r w:rsidRPr="00C01A21">
        <w:rPr>
          <w:sz w:val="28"/>
          <w:szCs w:val="28"/>
        </w:rPr>
        <w:t xml:space="preserve">перевод работника Учреждения </w:t>
      </w:r>
      <w:r w:rsidR="00E36A35">
        <w:rPr>
          <w:sz w:val="28"/>
          <w:szCs w:val="28"/>
        </w:rPr>
        <w:t xml:space="preserve"> </w:t>
      </w:r>
      <w:r w:rsidRPr="00C01A21">
        <w:rPr>
          <w:sz w:val="28"/>
          <w:szCs w:val="28"/>
        </w:rPr>
        <w:t xml:space="preserve">на должность, предусматривающую выполнение функциональных обязанностей, исключающих конфликт интересов, в соответствии с Трудовым кодексом </w:t>
      </w:r>
      <w:r w:rsidRPr="00E30303">
        <w:rPr>
          <w:sz w:val="28"/>
          <w:szCs w:val="28"/>
        </w:rPr>
        <w:t xml:space="preserve">Российской Федерации; </w:t>
      </w:r>
    </w:p>
    <w:p w:rsidR="00C01A21" w:rsidRDefault="00C01A21" w:rsidP="00830DCB">
      <w:pPr>
        <w:pStyle w:val="Default"/>
        <w:numPr>
          <w:ilvl w:val="0"/>
          <w:numId w:val="8"/>
        </w:numPr>
        <w:ind w:left="-426" w:firstLine="0"/>
        <w:jc w:val="both"/>
        <w:rPr>
          <w:sz w:val="28"/>
          <w:szCs w:val="28"/>
        </w:rPr>
      </w:pPr>
      <w:r w:rsidRPr="00E30303">
        <w:rPr>
          <w:sz w:val="28"/>
          <w:szCs w:val="28"/>
        </w:rPr>
        <w:t>отказ работника Учреждения от своего личного интереса, порождающего конфликт с интересами Учреждения</w:t>
      </w:r>
      <w:r w:rsidR="00BF7556">
        <w:rPr>
          <w:sz w:val="28"/>
          <w:szCs w:val="28"/>
        </w:rPr>
        <w:t>;</w:t>
      </w:r>
    </w:p>
    <w:p w:rsidR="00BF7556" w:rsidRPr="00E30303" w:rsidRDefault="00BF7556" w:rsidP="00830DCB">
      <w:pPr>
        <w:pStyle w:val="Default"/>
        <w:numPr>
          <w:ilvl w:val="0"/>
          <w:numId w:val="8"/>
        </w:numPr>
        <w:ind w:left="-426" w:firstLine="0"/>
        <w:jc w:val="both"/>
        <w:rPr>
          <w:sz w:val="28"/>
          <w:szCs w:val="28"/>
        </w:rPr>
      </w:pPr>
      <w:r>
        <w:rPr>
          <w:sz w:val="28"/>
          <w:szCs w:val="28"/>
        </w:rPr>
        <w:t>иные способы урегулирования конфликта интересов.</w:t>
      </w:r>
    </w:p>
    <w:p w:rsidR="00C01A21" w:rsidRDefault="00C01A21" w:rsidP="00830DCB">
      <w:pPr>
        <w:ind w:left="-426"/>
        <w:jc w:val="both"/>
      </w:pPr>
      <w:r w:rsidRPr="00E30303">
        <w:rPr>
          <w:szCs w:val="28"/>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w:t>
      </w:r>
      <w:r w:rsidRPr="00C01A21">
        <w:t xml:space="preserve"> того, что его личный интерес будет реализован в ущерб интересам </w:t>
      </w:r>
      <w:r>
        <w:t>У</w:t>
      </w:r>
      <w:r w:rsidRPr="00C01A21">
        <w:t xml:space="preserve">чреждения. </w:t>
      </w:r>
    </w:p>
    <w:p w:rsidR="006125AB" w:rsidRDefault="006125AB" w:rsidP="00830DCB">
      <w:pPr>
        <w:ind w:left="-426"/>
        <w:jc w:val="both"/>
      </w:pPr>
    </w:p>
    <w:p w:rsidR="00E21068" w:rsidRDefault="00E21068" w:rsidP="00830DCB">
      <w:pPr>
        <w:ind w:left="-426"/>
        <w:jc w:val="both"/>
      </w:pPr>
    </w:p>
    <w:p w:rsidR="008A05E0" w:rsidRPr="008A05E0" w:rsidRDefault="008A05E0" w:rsidP="00830DCB">
      <w:pPr>
        <w:pStyle w:val="Default"/>
        <w:numPr>
          <w:ilvl w:val="0"/>
          <w:numId w:val="1"/>
        </w:numPr>
        <w:spacing w:line="276" w:lineRule="auto"/>
        <w:ind w:left="-426" w:firstLine="0"/>
        <w:jc w:val="both"/>
        <w:rPr>
          <w:b/>
          <w:sz w:val="28"/>
          <w:szCs w:val="28"/>
        </w:rPr>
      </w:pPr>
      <w:r w:rsidRPr="008A05E0">
        <w:rPr>
          <w:b/>
          <w:sz w:val="28"/>
          <w:szCs w:val="28"/>
        </w:rPr>
        <w:t xml:space="preserve">Порядок уведомления работодателя о конфликте интересов </w:t>
      </w:r>
    </w:p>
    <w:p w:rsidR="008A05E0" w:rsidRDefault="008A05E0" w:rsidP="00830DCB">
      <w:pPr>
        <w:pStyle w:val="Default"/>
        <w:ind w:left="-426"/>
        <w:jc w:val="both"/>
        <w:rPr>
          <w:sz w:val="28"/>
          <w:szCs w:val="28"/>
        </w:rPr>
      </w:pPr>
      <w:r>
        <w:rPr>
          <w:rFonts w:eastAsia="Times New Roman" w:cs="Calibri"/>
          <w:color w:val="000000" w:themeColor="text1"/>
          <w:sz w:val="28"/>
          <w:szCs w:val="22"/>
        </w:rPr>
        <w:lastRenderedPageBreak/>
        <w:t>6.1. Работник Учреждения</w:t>
      </w:r>
      <w:r w:rsidR="00E21068">
        <w:rPr>
          <w:rFonts w:eastAsia="Times New Roman" w:cs="Calibri"/>
          <w:color w:val="000000" w:themeColor="text1"/>
          <w:sz w:val="28"/>
          <w:szCs w:val="22"/>
        </w:rPr>
        <w:t xml:space="preserve"> </w:t>
      </w:r>
      <w:r>
        <w:rPr>
          <w:rFonts w:eastAsia="Times New Roman" w:cs="Calibri"/>
          <w:color w:val="000000" w:themeColor="text1"/>
          <w:sz w:val="28"/>
          <w:szCs w:val="22"/>
        </w:rPr>
        <w:t xml:space="preserve">обязан уведомить работодателя о </w:t>
      </w:r>
      <w:r w:rsidRPr="00FF014A">
        <w:rPr>
          <w:sz w:val="28"/>
          <w:szCs w:val="28"/>
        </w:rPr>
        <w:t>возникновении личной заинтересованности при исполнении трудовых</w:t>
      </w:r>
      <w:r>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Pr>
          <w:rFonts w:eastAsia="Times New Roman"/>
          <w:color w:val="000000" w:themeColor="text1"/>
          <w:sz w:val="28"/>
          <w:szCs w:val="28"/>
        </w:rPr>
        <w:t xml:space="preserve"> по форме, указанной в приложении 1 к настоящему Положению.</w:t>
      </w:r>
    </w:p>
    <w:p w:rsidR="008A05E0" w:rsidRPr="00393B5A" w:rsidRDefault="008A05E0" w:rsidP="00830DCB">
      <w:pPr>
        <w:pStyle w:val="Default"/>
        <w:ind w:left="-426"/>
        <w:jc w:val="both"/>
        <w:rPr>
          <w:rFonts w:eastAsia="Times New Roman"/>
          <w:color w:val="000000" w:themeColor="text1"/>
          <w:sz w:val="28"/>
          <w:szCs w:val="28"/>
        </w:rPr>
      </w:pPr>
      <w:r>
        <w:rPr>
          <w:rFonts w:eastAsia="Times New Roman"/>
          <w:color w:val="000000" w:themeColor="text1"/>
          <w:sz w:val="28"/>
          <w:szCs w:val="28"/>
        </w:rPr>
        <w:t xml:space="preserve">6.2. </w:t>
      </w:r>
      <w:r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sidRPr="000606CF">
          <w:rPr>
            <w:rFonts w:eastAsia="Times New Roman"/>
            <w:sz w:val="28"/>
          </w:rPr>
          <w:t>уведомление</w:t>
        </w:r>
      </w:hyperlink>
      <w:r w:rsidRPr="000606CF">
        <w:rPr>
          <w:rFonts w:eastAsia="Times New Roman"/>
          <w:color w:val="000000" w:themeColor="text1"/>
          <w:sz w:val="28"/>
          <w:szCs w:val="28"/>
        </w:rPr>
        <w:t>.</w:t>
      </w:r>
    </w:p>
    <w:p w:rsidR="008A05E0" w:rsidRPr="00EF354D" w:rsidRDefault="008A05E0" w:rsidP="00830DCB">
      <w:pPr>
        <w:autoSpaceDE w:val="0"/>
        <w:autoSpaceDN w:val="0"/>
        <w:adjustRightInd w:val="0"/>
        <w:ind w:left="-426"/>
        <w:jc w:val="both"/>
        <w:rPr>
          <w:rFonts w:eastAsiaTheme="minorHAnsi" w:cs="Times New Roman"/>
          <w:szCs w:val="28"/>
        </w:rPr>
      </w:pPr>
      <w:r>
        <w:rPr>
          <w:rFonts w:eastAsiaTheme="minorHAnsi" w:cs="Times New Roman"/>
          <w:szCs w:val="28"/>
        </w:rPr>
        <w:t xml:space="preserve">6.3. </w:t>
      </w:r>
      <w:r>
        <w:rPr>
          <w:color w:val="000000" w:themeColor="text1"/>
        </w:rPr>
        <w:t xml:space="preserve">Работник Учреждения, не выполнивший обязанность по уведомлению работодателя </w:t>
      </w:r>
      <w:r>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color w:val="000000" w:themeColor="text1"/>
        </w:rPr>
        <w:t>, подлежит привлечению к ответственности в соответствии с действующим законодательством Российской Федерации.</w:t>
      </w:r>
    </w:p>
    <w:p w:rsidR="008A05E0" w:rsidRPr="007C429B" w:rsidRDefault="008A05E0" w:rsidP="00830DCB">
      <w:pPr>
        <w:pStyle w:val="ConsPlusNormal"/>
        <w:ind w:left="-426"/>
        <w:jc w:val="both"/>
      </w:pPr>
      <w:r>
        <w:rPr>
          <w:rFonts w:ascii="Times New Roman" w:hAnsi="Times New Roman"/>
          <w:sz w:val="28"/>
          <w:szCs w:val="22"/>
          <w:lang w:eastAsia="en-US"/>
        </w:rPr>
        <w:t xml:space="preserve">6.4. </w:t>
      </w:r>
      <w:r w:rsidRPr="00C05231">
        <w:rPr>
          <w:rFonts w:ascii="Times New Roman" w:hAnsi="Times New Roman"/>
          <w:sz w:val="28"/>
          <w:szCs w:val="22"/>
          <w:lang w:eastAsia="en-US"/>
        </w:rPr>
        <w:t>Уведомление</w:t>
      </w:r>
      <w:r>
        <w:rPr>
          <w:rFonts w:ascii="Times New Roman" w:hAnsi="Times New Roman"/>
          <w:sz w:val="28"/>
          <w:szCs w:val="22"/>
          <w:lang w:eastAsia="en-US"/>
        </w:rPr>
        <w:t xml:space="preserve"> работника </w:t>
      </w:r>
      <w:r w:rsidRPr="008A05E0">
        <w:rPr>
          <w:rFonts w:ascii="Times New Roman" w:hAnsi="Times New Roman" w:cs="Times New Roman"/>
          <w:sz w:val="28"/>
          <w:szCs w:val="22"/>
          <w:lang w:eastAsia="en-US"/>
        </w:rPr>
        <w:t xml:space="preserve">Учреждения </w:t>
      </w:r>
      <w:r>
        <w:rPr>
          <w:rFonts w:ascii="Times New Roman" w:hAnsi="Times New Roman"/>
          <w:sz w:val="28"/>
          <w:szCs w:val="22"/>
          <w:lang w:eastAsia="en-US"/>
        </w:rPr>
        <w:t xml:space="preserve">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 </w:t>
      </w:r>
      <w:r w:rsidRPr="00856302">
        <w:rPr>
          <w:rFonts w:ascii="Times New Roman" w:hAnsi="Times New Roman"/>
          <w:i/>
          <w:sz w:val="28"/>
          <w:szCs w:val="22"/>
          <w:lang w:eastAsia="en-US"/>
        </w:rPr>
        <w:t xml:space="preserve">(указать наименование структурного подразделения или должностное лицо, ответственное за противодействие коррупции в </w:t>
      </w:r>
      <w:r w:rsidRPr="008A05E0">
        <w:rPr>
          <w:rFonts w:ascii="Times New Roman" w:hAnsi="Times New Roman" w:cs="Times New Roman"/>
          <w:i/>
          <w:sz w:val="28"/>
          <w:szCs w:val="22"/>
          <w:lang w:eastAsia="en-US"/>
        </w:rPr>
        <w:t>Учреждении.</w:t>
      </w:r>
    </w:p>
    <w:p w:rsidR="008A05E0" w:rsidRDefault="008A05E0" w:rsidP="00830DCB">
      <w:pPr>
        <w:pStyle w:val="Default"/>
        <w:ind w:left="-426"/>
        <w:jc w:val="both"/>
        <w:rPr>
          <w:sz w:val="28"/>
          <w:szCs w:val="22"/>
        </w:rPr>
      </w:pPr>
      <w:r>
        <w:rPr>
          <w:sz w:val="28"/>
          <w:szCs w:val="28"/>
        </w:rPr>
        <w:t xml:space="preserve">6.5. </w:t>
      </w:r>
      <w:r>
        <w:rPr>
          <w:sz w:val="28"/>
          <w:szCs w:val="22"/>
        </w:rPr>
        <w:t xml:space="preserve">Регистрация представленного уведомления производится в Журнале регистрации уведомлений </w:t>
      </w:r>
      <w:r w:rsidRPr="009A6C04">
        <w:rPr>
          <w:sz w:val="28"/>
          <w:szCs w:val="22"/>
        </w:rPr>
        <w:t>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w:t>
      </w:r>
      <w:r>
        <w:rPr>
          <w:sz w:val="28"/>
          <w:szCs w:val="22"/>
        </w:rPr>
        <w:t xml:space="preserve"> (далее - Журнал регистрации) по форме согласно приложению 2 к настоящему По</w:t>
      </w:r>
      <w:r w:rsidR="008468E8">
        <w:rPr>
          <w:sz w:val="28"/>
          <w:szCs w:val="22"/>
        </w:rPr>
        <w:t>ложению</w:t>
      </w:r>
      <w:r>
        <w:rPr>
          <w:sz w:val="28"/>
          <w:szCs w:val="22"/>
        </w:rPr>
        <w:t>.</w:t>
      </w:r>
    </w:p>
    <w:p w:rsidR="008A05E0" w:rsidRDefault="008A05E0" w:rsidP="00830DCB">
      <w:pPr>
        <w:pStyle w:val="ConsPlusNormal"/>
        <w:ind w:left="-426"/>
        <w:jc w:val="both"/>
        <w:rPr>
          <w:rFonts w:ascii="Times New Roman" w:hAnsi="Times New Roman"/>
          <w:sz w:val="28"/>
          <w:szCs w:val="22"/>
          <w:lang w:eastAsia="en-US"/>
        </w:rPr>
      </w:pPr>
      <w:r w:rsidRPr="009A6C04">
        <w:rPr>
          <w:rFonts w:ascii="Times New Roman" w:hAnsi="Times New Roman"/>
          <w:sz w:val="28"/>
          <w:szCs w:val="22"/>
          <w:lang w:eastAsia="en-US"/>
        </w:rPr>
        <w:t>Журнал</w:t>
      </w:r>
      <w:r>
        <w:rPr>
          <w:rFonts w:ascii="Times New Roman" w:hAnsi="Times New Roman"/>
          <w:sz w:val="28"/>
          <w:szCs w:val="22"/>
          <w:lang w:eastAsia="en-US"/>
        </w:rPr>
        <w:t xml:space="preserve"> регистрации оформляется и ведется в </w:t>
      </w:r>
      <w:r>
        <w:rPr>
          <w:rFonts w:ascii="Times New Roman" w:hAnsi="Times New Roman"/>
          <w:i/>
          <w:sz w:val="28"/>
          <w:szCs w:val="22"/>
          <w:lang w:eastAsia="en-US"/>
        </w:rPr>
        <w:t xml:space="preserve">(наименование организационно-кадрового подразделения </w:t>
      </w:r>
      <w:r w:rsidRPr="008A05E0">
        <w:rPr>
          <w:rFonts w:ascii="Times New Roman" w:hAnsi="Times New Roman" w:cs="Times New Roman"/>
          <w:i/>
          <w:sz w:val="28"/>
          <w:szCs w:val="22"/>
          <w:lang w:eastAsia="en-US"/>
        </w:rPr>
        <w:t>Учреждения,</w:t>
      </w:r>
      <w:r>
        <w:rPr>
          <w:rFonts w:ascii="Times New Roman" w:hAnsi="Times New Roman"/>
          <w:sz w:val="28"/>
          <w:szCs w:val="22"/>
          <w:lang w:eastAsia="en-US"/>
        </w:rPr>
        <w:t xml:space="preserve"> хранится в месте, защищенном от несанкционированного доступа.</w:t>
      </w:r>
    </w:p>
    <w:p w:rsidR="008A05E0" w:rsidRPr="008A05E0" w:rsidRDefault="008A05E0" w:rsidP="00830DCB">
      <w:pPr>
        <w:pStyle w:val="ConsPlusNormal"/>
        <w:ind w:left="-426"/>
        <w:jc w:val="both"/>
        <w:rPr>
          <w:rFonts w:ascii="Times New Roman" w:hAnsi="Times New Roman" w:cs="Times New Roman"/>
          <w:sz w:val="28"/>
          <w:szCs w:val="22"/>
          <w:lang w:eastAsia="en-US"/>
        </w:rPr>
      </w:pPr>
      <w:r>
        <w:rPr>
          <w:rFonts w:ascii="Times New Roman" w:hAnsi="Times New Roman"/>
          <w:sz w:val="28"/>
          <w:szCs w:val="22"/>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r w:rsidRPr="008A05E0">
        <w:rPr>
          <w:rFonts w:ascii="Times New Roman" w:hAnsi="Times New Roman" w:cs="Times New Roman"/>
          <w:sz w:val="28"/>
          <w:szCs w:val="22"/>
          <w:lang w:eastAsia="en-US"/>
        </w:rPr>
        <w:t>.</w:t>
      </w:r>
    </w:p>
    <w:p w:rsidR="008A05E0" w:rsidRPr="007C429B" w:rsidRDefault="008A05E0" w:rsidP="00830DCB">
      <w:pPr>
        <w:pStyle w:val="ConsPlusNormal"/>
        <w:ind w:left="-426"/>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A05E0" w:rsidRDefault="008A05E0" w:rsidP="00830DCB">
      <w:pPr>
        <w:pStyle w:val="Default"/>
        <w:ind w:left="-426"/>
        <w:jc w:val="both"/>
        <w:rPr>
          <w:sz w:val="28"/>
          <w:szCs w:val="28"/>
        </w:rPr>
      </w:pPr>
      <w:r>
        <w:rPr>
          <w:sz w:val="28"/>
          <w:szCs w:val="28"/>
        </w:rPr>
        <w:t xml:space="preserve">6.6. Зарегистрированное уведомление в день его получения передается </w:t>
      </w:r>
      <w:r w:rsidRPr="00CB055A">
        <w:rPr>
          <w:sz w:val="28"/>
          <w:szCs w:val="28"/>
        </w:rPr>
        <w:t>руководителю Учреждения</w:t>
      </w:r>
      <w:r>
        <w:rPr>
          <w:sz w:val="28"/>
          <w:szCs w:val="28"/>
        </w:rPr>
        <w:t xml:space="preserve">. </w:t>
      </w:r>
    </w:p>
    <w:p w:rsidR="00B27F8D" w:rsidRPr="007D47D3" w:rsidRDefault="008A05E0" w:rsidP="007D47D3">
      <w:pPr>
        <w:pStyle w:val="Default"/>
        <w:ind w:left="-426"/>
        <w:jc w:val="both"/>
        <w:rPr>
          <w:sz w:val="28"/>
          <w:szCs w:val="28"/>
        </w:rPr>
      </w:pPr>
      <w:r w:rsidRPr="00CB055A">
        <w:rPr>
          <w:sz w:val="28"/>
          <w:szCs w:val="28"/>
        </w:rPr>
        <w:t>Руководитель Учреждения</w:t>
      </w:r>
      <w:r>
        <w:rPr>
          <w:sz w:val="28"/>
          <w:szCs w:val="28"/>
        </w:rPr>
        <w:t xml:space="preserve">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sectPr w:rsidR="00B27F8D" w:rsidRPr="007D47D3" w:rsidSect="00830DCB">
      <w:pgSz w:w="11906" w:h="16838"/>
      <w:pgMar w:top="567"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6EB" w:rsidRDefault="00EF36EB" w:rsidP="00F4667E">
      <w:r>
        <w:separator/>
      </w:r>
    </w:p>
  </w:endnote>
  <w:endnote w:type="continuationSeparator" w:id="1">
    <w:p w:rsidR="00EF36EB" w:rsidRDefault="00EF36EB"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6EB" w:rsidRDefault="00EF36EB" w:rsidP="00F4667E">
      <w:r>
        <w:separator/>
      </w:r>
    </w:p>
  </w:footnote>
  <w:footnote w:type="continuationSeparator" w:id="1">
    <w:p w:rsidR="00EF36EB" w:rsidRDefault="00EF36EB" w:rsidP="00F46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D1FCD"/>
    <w:rsid w:val="0002563F"/>
    <w:rsid w:val="0003055D"/>
    <w:rsid w:val="00045238"/>
    <w:rsid w:val="00054563"/>
    <w:rsid w:val="000606CF"/>
    <w:rsid w:val="000630C7"/>
    <w:rsid w:val="000C6B74"/>
    <w:rsid w:val="000F6905"/>
    <w:rsid w:val="001233B2"/>
    <w:rsid w:val="00130074"/>
    <w:rsid w:val="00140CD4"/>
    <w:rsid w:val="0014625A"/>
    <w:rsid w:val="0014638A"/>
    <w:rsid w:val="00181B1A"/>
    <w:rsid w:val="001A32FA"/>
    <w:rsid w:val="001A4578"/>
    <w:rsid w:val="001D7880"/>
    <w:rsid w:val="001F0113"/>
    <w:rsid w:val="001F7BA7"/>
    <w:rsid w:val="00211CDF"/>
    <w:rsid w:val="00254F4F"/>
    <w:rsid w:val="00262B13"/>
    <w:rsid w:val="0028590C"/>
    <w:rsid w:val="00290F12"/>
    <w:rsid w:val="00297CD2"/>
    <w:rsid w:val="002F7BB0"/>
    <w:rsid w:val="00306BBD"/>
    <w:rsid w:val="0031217D"/>
    <w:rsid w:val="00312843"/>
    <w:rsid w:val="00324BB6"/>
    <w:rsid w:val="00364A81"/>
    <w:rsid w:val="003721D5"/>
    <w:rsid w:val="00395692"/>
    <w:rsid w:val="003C3F31"/>
    <w:rsid w:val="00414EDC"/>
    <w:rsid w:val="00417E35"/>
    <w:rsid w:val="004325B4"/>
    <w:rsid w:val="00440F7A"/>
    <w:rsid w:val="004450C5"/>
    <w:rsid w:val="004604F1"/>
    <w:rsid w:val="0046392B"/>
    <w:rsid w:val="00497542"/>
    <w:rsid w:val="004A56EE"/>
    <w:rsid w:val="004B538F"/>
    <w:rsid w:val="004C744D"/>
    <w:rsid w:val="004E77BD"/>
    <w:rsid w:val="004F1799"/>
    <w:rsid w:val="004F2916"/>
    <w:rsid w:val="00507D1A"/>
    <w:rsid w:val="0053003F"/>
    <w:rsid w:val="0053417B"/>
    <w:rsid w:val="00556723"/>
    <w:rsid w:val="0057067F"/>
    <w:rsid w:val="00572D6A"/>
    <w:rsid w:val="005A51B6"/>
    <w:rsid w:val="005A7713"/>
    <w:rsid w:val="005B7341"/>
    <w:rsid w:val="005C79EC"/>
    <w:rsid w:val="005D1FCD"/>
    <w:rsid w:val="005E4529"/>
    <w:rsid w:val="006125AB"/>
    <w:rsid w:val="00617C4D"/>
    <w:rsid w:val="006544A0"/>
    <w:rsid w:val="0068127D"/>
    <w:rsid w:val="006E59FE"/>
    <w:rsid w:val="006F651D"/>
    <w:rsid w:val="006F6EF9"/>
    <w:rsid w:val="00742695"/>
    <w:rsid w:val="007748A9"/>
    <w:rsid w:val="00783CAA"/>
    <w:rsid w:val="007A4BE3"/>
    <w:rsid w:val="007B3CC4"/>
    <w:rsid w:val="007C3A7D"/>
    <w:rsid w:val="007C68CA"/>
    <w:rsid w:val="007D47D3"/>
    <w:rsid w:val="007E6664"/>
    <w:rsid w:val="007E78EE"/>
    <w:rsid w:val="007F281D"/>
    <w:rsid w:val="0080083B"/>
    <w:rsid w:val="008026A5"/>
    <w:rsid w:val="008107BA"/>
    <w:rsid w:val="00830DCB"/>
    <w:rsid w:val="008468E8"/>
    <w:rsid w:val="00856302"/>
    <w:rsid w:val="0085752B"/>
    <w:rsid w:val="008649D3"/>
    <w:rsid w:val="008A05E0"/>
    <w:rsid w:val="008A777E"/>
    <w:rsid w:val="008B5793"/>
    <w:rsid w:val="008B5E37"/>
    <w:rsid w:val="009251F1"/>
    <w:rsid w:val="00943DC7"/>
    <w:rsid w:val="009542EC"/>
    <w:rsid w:val="00956874"/>
    <w:rsid w:val="009A6C04"/>
    <w:rsid w:val="009E2BFE"/>
    <w:rsid w:val="00A127B3"/>
    <w:rsid w:val="00A41908"/>
    <w:rsid w:val="00A512E8"/>
    <w:rsid w:val="00A75C47"/>
    <w:rsid w:val="00A92073"/>
    <w:rsid w:val="00A94E98"/>
    <w:rsid w:val="00AB1E44"/>
    <w:rsid w:val="00AB2DC2"/>
    <w:rsid w:val="00AD1D61"/>
    <w:rsid w:val="00AE2170"/>
    <w:rsid w:val="00AF3A0D"/>
    <w:rsid w:val="00B16648"/>
    <w:rsid w:val="00B2139C"/>
    <w:rsid w:val="00B27F8D"/>
    <w:rsid w:val="00B31A33"/>
    <w:rsid w:val="00B72C9F"/>
    <w:rsid w:val="00BA2C31"/>
    <w:rsid w:val="00BC1A55"/>
    <w:rsid w:val="00BC1AEA"/>
    <w:rsid w:val="00BE7B72"/>
    <w:rsid w:val="00BF3547"/>
    <w:rsid w:val="00BF7556"/>
    <w:rsid w:val="00C01A21"/>
    <w:rsid w:val="00C05231"/>
    <w:rsid w:val="00C118D3"/>
    <w:rsid w:val="00C557B3"/>
    <w:rsid w:val="00C63747"/>
    <w:rsid w:val="00C84925"/>
    <w:rsid w:val="00CB055A"/>
    <w:rsid w:val="00CC2BDB"/>
    <w:rsid w:val="00CC3772"/>
    <w:rsid w:val="00CC3CAA"/>
    <w:rsid w:val="00CD3EE4"/>
    <w:rsid w:val="00D011DC"/>
    <w:rsid w:val="00D0788B"/>
    <w:rsid w:val="00D600F4"/>
    <w:rsid w:val="00DB732B"/>
    <w:rsid w:val="00DD5A07"/>
    <w:rsid w:val="00DF1586"/>
    <w:rsid w:val="00E21068"/>
    <w:rsid w:val="00E30303"/>
    <w:rsid w:val="00E36A35"/>
    <w:rsid w:val="00E4076A"/>
    <w:rsid w:val="00E475CC"/>
    <w:rsid w:val="00E509D7"/>
    <w:rsid w:val="00E71F52"/>
    <w:rsid w:val="00EB7632"/>
    <w:rsid w:val="00EF36EB"/>
    <w:rsid w:val="00F01375"/>
    <w:rsid w:val="00F33F81"/>
    <w:rsid w:val="00F4667E"/>
    <w:rsid w:val="00F67405"/>
    <w:rsid w:val="00F779D9"/>
    <w:rsid w:val="00F82B72"/>
    <w:rsid w:val="00F837F1"/>
    <w:rsid w:val="00F9164D"/>
    <w:rsid w:val="00F91CF4"/>
    <w:rsid w:val="00F92DA0"/>
    <w:rsid w:val="00FE4392"/>
    <w:rsid w:val="00FF014A"/>
    <w:rsid w:val="00FF4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FEB1D-F231-459B-A8C0-ED848848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User</cp:lastModifiedBy>
  <cp:revision>5</cp:revision>
  <cp:lastPrinted>2023-01-19T13:38:00Z</cp:lastPrinted>
  <dcterms:created xsi:type="dcterms:W3CDTF">2023-01-19T11:50:00Z</dcterms:created>
  <dcterms:modified xsi:type="dcterms:W3CDTF">2023-01-19T13:39:00Z</dcterms:modified>
</cp:coreProperties>
</file>